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AC" w:rsidRPr="00FA6DAC" w:rsidRDefault="00FA6DAC" w:rsidP="00E66BCC">
      <w:pPr>
        <w:jc w:val="center"/>
        <w:rPr>
          <w:rFonts w:ascii="Arial Black" w:hAnsi="Arial Black"/>
          <w:b/>
          <w:color w:val="auto"/>
          <w:sz w:val="74"/>
          <w:u w:val="single"/>
        </w:rPr>
      </w:pPr>
      <w:r w:rsidRPr="00FA6DAC">
        <w:rPr>
          <w:rFonts w:ascii="Arial Black" w:hAnsi="Arial Black"/>
          <w:b/>
          <w:color w:val="auto"/>
          <w:sz w:val="74"/>
          <w:u w:val="single"/>
        </w:rPr>
        <w:t>U</w:t>
      </w:r>
      <w:r w:rsidR="00832918">
        <w:rPr>
          <w:rFonts w:ascii="Arial Black" w:hAnsi="Arial Black"/>
          <w:b/>
          <w:color w:val="auto"/>
          <w:sz w:val="74"/>
          <w:u w:val="single"/>
        </w:rPr>
        <w:t>.</w:t>
      </w:r>
      <w:r w:rsidRPr="00FA6DAC">
        <w:rPr>
          <w:rFonts w:ascii="Arial Black" w:hAnsi="Arial Black"/>
          <w:b/>
          <w:color w:val="auto"/>
          <w:sz w:val="74"/>
          <w:u w:val="single"/>
        </w:rPr>
        <w:t>S</w:t>
      </w:r>
      <w:r w:rsidR="00832918">
        <w:rPr>
          <w:rFonts w:ascii="Arial Black" w:hAnsi="Arial Black"/>
          <w:b/>
          <w:color w:val="auto"/>
          <w:sz w:val="74"/>
          <w:u w:val="single"/>
        </w:rPr>
        <w:t>.</w:t>
      </w:r>
      <w:r w:rsidRPr="00FA6DAC">
        <w:rPr>
          <w:rFonts w:ascii="Arial Black" w:hAnsi="Arial Black"/>
          <w:b/>
          <w:color w:val="auto"/>
          <w:sz w:val="74"/>
          <w:u w:val="single"/>
        </w:rPr>
        <w:t xml:space="preserve"> OVER 60’s</w:t>
      </w:r>
      <w:r w:rsidR="001C5B99">
        <w:rPr>
          <w:rFonts w:ascii="Arial Black" w:hAnsi="Arial Black"/>
          <w:b/>
          <w:color w:val="auto"/>
          <w:sz w:val="74"/>
          <w:u w:val="single"/>
        </w:rPr>
        <w:t xml:space="preserve"> -</w:t>
      </w:r>
      <w:r w:rsidRPr="00FA6DAC">
        <w:rPr>
          <w:rFonts w:ascii="Arial Black" w:hAnsi="Arial Black"/>
          <w:b/>
          <w:color w:val="auto"/>
          <w:sz w:val="74"/>
          <w:u w:val="single"/>
        </w:rPr>
        <w:t xml:space="preserve"> 2014</w:t>
      </w:r>
    </w:p>
    <w:p w:rsidR="001C5B99" w:rsidRDefault="001C5B99">
      <w:pPr>
        <w:spacing w:after="200" w:line="276" w:lineRule="auto"/>
        <w:rPr>
          <w:rFonts w:ascii="Helvetica" w:hAnsi="Helvetica"/>
          <w:b/>
          <w:color w:val="002D99"/>
          <w:sz w:val="48"/>
        </w:rPr>
      </w:pPr>
      <w:r w:rsidRPr="001C5B99">
        <w:rPr>
          <w:rFonts w:ascii="Helvetica" w:hAnsi="Helvetica"/>
          <w:b/>
          <w:noProof/>
          <w:color w:val="002D99"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6B68F" wp14:editId="65867C91">
                <wp:simplePos x="0" y="0"/>
                <wp:positionH relativeFrom="column">
                  <wp:posOffset>-219075</wp:posOffset>
                </wp:positionH>
                <wp:positionV relativeFrom="paragraph">
                  <wp:posOffset>6145530</wp:posOffset>
                </wp:positionV>
                <wp:extent cx="3143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99" w:rsidRPr="001C5B99" w:rsidRDefault="001C5B99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1C5B99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Tom Petty, Richard Branson, Stevie Wonder, Bill Murray, Jay Leno,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Meryl Streep:</w:t>
                            </w:r>
                            <w:r w:rsidRPr="001C5B99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1C5B99" w:rsidRPr="001C5B99" w:rsidRDefault="001C5B99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</w:p>
                          <w:p w:rsidR="001C5B99" w:rsidRPr="001C5B99" w:rsidRDefault="001C5B99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1C5B99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All ELIGIBLE THIS YEAR!!!!!!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483.9pt;width:24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K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3ns2KB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" stroked="f">
                <v:textbox style="mso-fit-shape-to-text:t">
                  <w:txbxContent>
                    <w:p w:rsidR="001C5B99" w:rsidRPr="001C5B99" w:rsidRDefault="001C5B99">
                      <w:pPr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1C5B99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Tom Petty, Richard Branson, Stevie Wonder, Bill Murray, Jay Leno, </w:t>
                      </w:r>
                      <w:r>
                        <w:rPr>
                          <w:rFonts w:asciiTheme="minorHAnsi" w:hAnsiTheme="minorHAnsi"/>
                          <w:b/>
                          <w:sz w:val="48"/>
                        </w:rPr>
                        <w:t>Meryl Streep:</w:t>
                      </w:r>
                      <w:r w:rsidRPr="001C5B99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 </w:t>
                      </w:r>
                    </w:p>
                    <w:p w:rsidR="001C5B99" w:rsidRPr="001C5B99" w:rsidRDefault="001C5B99">
                      <w:pPr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</w:p>
                    <w:p w:rsidR="001C5B99" w:rsidRPr="001C5B99" w:rsidRDefault="001C5B99">
                      <w:pPr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1C5B99">
                        <w:rPr>
                          <w:rFonts w:asciiTheme="minorHAnsi" w:hAnsiTheme="minorHAnsi"/>
                          <w:b/>
                          <w:sz w:val="48"/>
                        </w:rPr>
                        <w:t>All ELIGIBLE THIS YEAR!!!!!!</w:t>
                      </w:r>
                    </w:p>
                  </w:txbxContent>
                </v:textbox>
              </v:shape>
            </w:pict>
          </mc:Fallback>
        </mc:AlternateContent>
      </w:r>
      <w:r w:rsidRPr="00FA6DAC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60288" behindDoc="1" locked="0" layoutInCell="1" allowOverlap="1" wp14:anchorId="2E28CF78" wp14:editId="6EAC0163">
            <wp:simplePos x="0" y="0"/>
            <wp:positionH relativeFrom="column">
              <wp:posOffset>-104775</wp:posOffset>
            </wp:positionH>
            <wp:positionV relativeFrom="paragraph">
              <wp:posOffset>2241550</wp:posOffset>
            </wp:positionV>
            <wp:extent cx="2659380" cy="1924050"/>
            <wp:effectExtent l="0" t="0" r="7620" b="0"/>
            <wp:wrapNone/>
            <wp:docPr id="5" name="Picture 5" descr="Stevie Wonder turns 60 on May 13.REUTERS-Mario Anzu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vie Wonder turns 60 on May 13.REUTERS-Mario Anzuon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AC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58240" behindDoc="1" locked="0" layoutInCell="1" allowOverlap="1" wp14:anchorId="57BE2827" wp14:editId="35173D4E">
            <wp:simplePos x="0" y="0"/>
            <wp:positionH relativeFrom="column">
              <wp:posOffset>-215265</wp:posOffset>
            </wp:positionH>
            <wp:positionV relativeFrom="paragraph">
              <wp:posOffset>116205</wp:posOffset>
            </wp:positionV>
            <wp:extent cx="2771775" cy="1993900"/>
            <wp:effectExtent l="0" t="0" r="9525" b="6350"/>
            <wp:wrapNone/>
            <wp:docPr id="1" name="Picture 1" descr="Musician  Tom Petty turns 60 on October 20.REUTERS-Jeff Hay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ian  Tom Petty turns 60 on October 20.REUTERS-Jeff Hayn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AC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62336" behindDoc="1" locked="0" layoutInCell="1" allowOverlap="1" wp14:anchorId="5797AAB5" wp14:editId="707CC5A1">
            <wp:simplePos x="0" y="0"/>
            <wp:positionH relativeFrom="column">
              <wp:posOffset>-104775</wp:posOffset>
            </wp:positionH>
            <wp:positionV relativeFrom="paragraph">
              <wp:posOffset>4383405</wp:posOffset>
            </wp:positionV>
            <wp:extent cx="2657475" cy="1771650"/>
            <wp:effectExtent l="0" t="0" r="9525" b="0"/>
            <wp:wrapNone/>
            <wp:docPr id="8" name="Picture 8" descr="Jay Leno turns 60 on April 28.REUTERS-Mario Anzu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y Leno turns 60 on April 28.REUTERS-Mario Anzuoni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99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66432" behindDoc="1" locked="0" layoutInCell="1" allowOverlap="1" wp14:anchorId="2292A57C" wp14:editId="6EE345A9">
            <wp:simplePos x="0" y="0"/>
            <wp:positionH relativeFrom="column">
              <wp:posOffset>3338830</wp:posOffset>
            </wp:positionH>
            <wp:positionV relativeFrom="paragraph">
              <wp:posOffset>4507230</wp:posOffset>
            </wp:positionV>
            <wp:extent cx="2314575" cy="2403475"/>
            <wp:effectExtent l="0" t="0" r="9525" b="0"/>
            <wp:wrapNone/>
            <wp:docPr id="10" name="Picture 10" descr="http://www.vanityfair.com/dam/hollywood/2010/01/meryl-streep-100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anityfair.com/dam/hollywood/2010/01/meryl-streep-1001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AC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61312" behindDoc="1" locked="0" layoutInCell="1" allowOverlap="1" wp14:anchorId="1FF44667" wp14:editId="793DA75E">
            <wp:simplePos x="0" y="0"/>
            <wp:positionH relativeFrom="column">
              <wp:posOffset>3162300</wp:posOffset>
            </wp:positionH>
            <wp:positionV relativeFrom="paragraph">
              <wp:posOffset>2415540</wp:posOffset>
            </wp:positionV>
            <wp:extent cx="2600325" cy="1836420"/>
            <wp:effectExtent l="0" t="0" r="9525" b="0"/>
            <wp:wrapNone/>
            <wp:docPr id="7" name="Picture 7" descr="Actor Bill Murray turns 60 on September 21.REUTERS-Robert Galbrai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tor Bill Murray turns 60 on September 21.REUTERS-Robert Galbraith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DAC">
        <w:rPr>
          <w:rFonts w:ascii="Helvetica" w:hAnsi="Helvetica"/>
          <w:b/>
          <w:noProof/>
          <w:color w:val="002D99"/>
          <w:sz w:val="48"/>
        </w:rPr>
        <w:drawing>
          <wp:anchor distT="0" distB="0" distL="114300" distR="114300" simplePos="0" relativeHeight="251659264" behindDoc="1" locked="0" layoutInCell="1" allowOverlap="1" wp14:anchorId="4D4ACC11" wp14:editId="49837906">
            <wp:simplePos x="0" y="0"/>
            <wp:positionH relativeFrom="column">
              <wp:posOffset>3112925</wp:posOffset>
            </wp:positionH>
            <wp:positionV relativeFrom="paragraph">
              <wp:posOffset>373380</wp:posOffset>
            </wp:positionV>
            <wp:extent cx="2635885" cy="1918335"/>
            <wp:effectExtent l="0" t="0" r="0" b="5715"/>
            <wp:wrapNone/>
            <wp:docPr id="4" name="Picture 4" descr="British billionaire Richard Branson turns 60 on July 18.REUTERS-Phil McCart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ish billionaire Richard Branson turns 60 on July 18.REUTERS-Phil McCarten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AC">
        <w:rPr>
          <w:rFonts w:ascii="Helvetica" w:hAnsi="Helvetica"/>
          <w:b/>
          <w:color w:val="002D99"/>
          <w:sz w:val="48"/>
        </w:rPr>
        <w:br w:type="page"/>
      </w:r>
    </w:p>
    <w:p w:rsidR="005E55A1" w:rsidRDefault="005E55A1" w:rsidP="00E66BCC">
      <w:pPr>
        <w:jc w:val="center"/>
        <w:rPr>
          <w:rFonts w:ascii="Helvetica" w:hAnsi="Helvetica"/>
          <w:b/>
          <w:color w:val="002D99"/>
          <w:sz w:val="48"/>
        </w:rPr>
      </w:pPr>
      <w:r w:rsidRPr="00154BC1">
        <w:rPr>
          <w:rFonts w:eastAsia="Calibri"/>
          <w:b/>
          <w:i/>
          <w:smallCaps/>
          <w:noProof/>
          <w:color w:val="auto"/>
          <w:sz w:val="18"/>
          <w:szCs w:val="18"/>
        </w:rPr>
        <w:lastRenderedPageBreak/>
        <w:drawing>
          <wp:inline distT="0" distB="0" distL="0" distR="0" wp14:anchorId="52A4A5F2" wp14:editId="117F08FD">
            <wp:extent cx="1822755" cy="1771650"/>
            <wp:effectExtent l="0" t="0" r="6350" b="0"/>
            <wp:docPr id="2" name="Picture 2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CC" w:rsidRPr="00E66BCC" w:rsidRDefault="00E66BCC" w:rsidP="00E66BCC">
      <w:pPr>
        <w:jc w:val="center"/>
        <w:rPr>
          <w:rFonts w:ascii="Helvetica" w:hAnsi="Helvetica"/>
          <w:b/>
          <w:color w:val="002D99"/>
          <w:sz w:val="22"/>
        </w:rPr>
      </w:pPr>
    </w:p>
    <w:p w:rsidR="002369D0" w:rsidRPr="00881A37" w:rsidRDefault="002369D0" w:rsidP="00881A37">
      <w:pPr>
        <w:rPr>
          <w:rFonts w:ascii="Book Antiqua" w:hAnsi="Book Antiqua"/>
          <w:b/>
          <w:sz w:val="32"/>
        </w:rPr>
      </w:pPr>
    </w:p>
    <w:p w:rsidR="00881A37" w:rsidRDefault="00FA6DAC" w:rsidP="00E66BCC">
      <w:pPr>
        <w:spacing w:after="200" w:line="276" w:lineRule="auto"/>
        <w:jc w:val="center"/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</w:pPr>
      <w:r>
        <w:rPr>
          <w:rFonts w:ascii="Book Antiqua" w:eastAsia="Calibri" w:hAnsi="Book Antiqua"/>
          <w:b/>
          <w:i/>
          <w:smallCaps/>
          <w:color w:val="auto"/>
          <w:sz w:val="56"/>
          <w:szCs w:val="22"/>
          <w:u w:val="single"/>
        </w:rPr>
        <w:t xml:space="preserve">Over </w:t>
      </w:r>
      <w:proofErr w:type="gramStart"/>
      <w:r w:rsidR="00881A37" w:rsidRPr="00881A37">
        <w:rPr>
          <w:rFonts w:ascii="Book Antiqua" w:eastAsia="Calibri" w:hAnsi="Book Antiqua"/>
          <w:b/>
          <w:i/>
          <w:smallCaps/>
          <w:color w:val="auto"/>
          <w:sz w:val="56"/>
          <w:szCs w:val="22"/>
          <w:u w:val="single"/>
        </w:rPr>
        <w:t>60’s</w:t>
      </w:r>
      <w:r w:rsidR="005E16B1" w:rsidRPr="00881A37">
        <w:rPr>
          <w:rFonts w:ascii="Book Antiqua" w:eastAsia="Calibri" w:hAnsi="Book Antiqua"/>
          <w:b/>
          <w:i/>
          <w:smallCaps/>
          <w:color w:val="auto"/>
          <w:sz w:val="56"/>
          <w:szCs w:val="22"/>
          <w:u w:val="single"/>
        </w:rPr>
        <w:t xml:space="preserve"> </w:t>
      </w:r>
      <w:r w:rsidR="00154BC1" w:rsidRPr="00881A37">
        <w:rPr>
          <w:rFonts w:ascii="Book Antiqua" w:eastAsia="Calibri" w:hAnsi="Book Antiqua"/>
          <w:b/>
          <w:i/>
          <w:smallCaps/>
          <w:color w:val="auto"/>
          <w:sz w:val="56"/>
          <w:szCs w:val="22"/>
          <w:u w:val="single"/>
        </w:rPr>
        <w:t xml:space="preserve"> </w:t>
      </w:r>
      <w:r w:rsidR="00881A37" w:rsidRPr="00881A37"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>SINGLES</w:t>
      </w:r>
      <w:proofErr w:type="gramEnd"/>
      <w:r w:rsidR="00881A37" w:rsidRPr="00881A37"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 xml:space="preserve"> AND DOUBLES</w:t>
      </w:r>
      <w:r w:rsidR="00154BC1" w:rsidRPr="00881A37"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 xml:space="preserve"> </w:t>
      </w:r>
      <w:r w:rsidR="00881A37"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 xml:space="preserve"> 2014</w:t>
      </w:r>
    </w:p>
    <w:p w:rsidR="00881A37" w:rsidRDefault="00881A37" w:rsidP="00E66BCC">
      <w:pPr>
        <w:spacing w:after="200" w:line="276" w:lineRule="auto"/>
        <w:jc w:val="center"/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</w:pPr>
      <w:r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 xml:space="preserve">Racquet Club of </w:t>
      </w:r>
      <w:proofErr w:type="spellStart"/>
      <w:r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>chicago</w:t>
      </w:r>
      <w:proofErr w:type="spellEnd"/>
    </w:p>
    <w:p w:rsidR="00881A37" w:rsidRPr="00881A37" w:rsidRDefault="00881A37" w:rsidP="00E66BCC">
      <w:pPr>
        <w:spacing w:after="200" w:line="276" w:lineRule="auto"/>
        <w:jc w:val="center"/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</w:pPr>
      <w:r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>March 21</w:t>
      </w:r>
      <w:r w:rsidRPr="00881A37"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  <w:vertAlign w:val="superscript"/>
        </w:rPr>
        <w:t>st</w:t>
      </w:r>
      <w:r>
        <w:rPr>
          <w:rFonts w:ascii="Book Antiqua" w:eastAsia="Calibri" w:hAnsi="Book Antiqua"/>
          <w:b/>
          <w:i/>
          <w:smallCaps/>
          <w:color w:val="auto"/>
          <w:sz w:val="36"/>
          <w:szCs w:val="22"/>
          <w:u w:val="single"/>
        </w:rPr>
        <w:t xml:space="preserve"> – March 23rd</w:t>
      </w:r>
    </w:p>
    <w:p w:rsidR="00154BC1" w:rsidRPr="00881A37" w:rsidRDefault="00154BC1" w:rsidP="00E66BCC">
      <w:pPr>
        <w:spacing w:after="200" w:line="276" w:lineRule="auto"/>
        <w:jc w:val="center"/>
        <w:rPr>
          <w:rFonts w:ascii="Book Antiqua" w:eastAsia="Calibri" w:hAnsi="Book Antiqua"/>
          <w:b/>
          <w:i/>
          <w:smallCaps/>
          <w:color w:val="auto"/>
          <w:sz w:val="22"/>
          <w:szCs w:val="22"/>
          <w:u w:val="single"/>
        </w:rPr>
      </w:pPr>
      <w:r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  <w:u w:val="single"/>
        </w:rPr>
        <w:t>REGISTRATION FROM</w:t>
      </w:r>
    </w:p>
    <w:p w:rsidR="00154BC1" w:rsidRPr="00881A37" w:rsidRDefault="00154BC1" w:rsidP="00E66BCC">
      <w:pPr>
        <w:spacing w:after="200" w:line="276" w:lineRule="auto"/>
        <w:jc w:val="center"/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</w:pPr>
      <w:r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 xml:space="preserve">must be filled out completely and emailed to: </w:t>
      </w:r>
      <w:hyperlink r:id="rId12" w:history="1">
        <w:r w:rsidRPr="00881A37">
          <w:rPr>
            <w:rFonts w:ascii="Book Antiqua" w:eastAsia="Calibri" w:hAnsi="Book Antiqua"/>
            <w:b/>
            <w:i/>
            <w:color w:val="0000FF"/>
            <w:sz w:val="22"/>
            <w:szCs w:val="22"/>
            <w:u w:val="single"/>
          </w:rPr>
          <w:t>rccpros@aol.com</w:t>
        </w:r>
      </w:hyperlink>
      <w:r w:rsidRPr="00881A37">
        <w:rPr>
          <w:rFonts w:ascii="Book Antiqua" w:eastAsia="Calibri" w:hAnsi="Book Antiqua"/>
          <w:b/>
          <w:i/>
          <w:color w:val="auto"/>
          <w:sz w:val="22"/>
          <w:szCs w:val="22"/>
        </w:rPr>
        <w:t xml:space="preserve">  by</w:t>
      </w:r>
      <w:r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 xml:space="preserve"> </w:t>
      </w:r>
      <w:r w:rsid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>MARCH</w:t>
      </w:r>
      <w:r w:rsidR="004E3662"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 xml:space="preserve"> </w:t>
      </w:r>
      <w:r w:rsid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>15th</w:t>
      </w:r>
      <w:r w:rsidR="004E3662"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 xml:space="preserve"> </w:t>
      </w:r>
      <w:r w:rsidR="005E16B1" w:rsidRPr="00881A37">
        <w:rPr>
          <w:rFonts w:ascii="Book Antiqua" w:eastAsia="Calibri" w:hAnsi="Book Antiqua"/>
          <w:b/>
          <w:i/>
          <w:smallCaps/>
          <w:color w:val="auto"/>
          <w:sz w:val="22"/>
          <w:szCs w:val="22"/>
        </w:rPr>
        <w:t>2014</w:t>
      </w:r>
    </w:p>
    <w:tbl>
      <w:tblPr>
        <w:tblW w:w="93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0"/>
      </w:tblGrid>
      <w:tr w:rsidR="00154BC1" w:rsidRPr="00881A37" w:rsidTr="00881A37">
        <w:trPr>
          <w:trHeight w:val="539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Name:</w:t>
            </w:r>
          </w:p>
        </w:tc>
      </w:tr>
      <w:tr w:rsidR="00154BC1" w:rsidRPr="00881A37" w:rsidTr="00881A37">
        <w:trPr>
          <w:trHeight w:val="539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Daytime Phone:</w:t>
            </w:r>
          </w:p>
        </w:tc>
      </w:tr>
      <w:tr w:rsidR="00154BC1" w:rsidRPr="00881A37" w:rsidTr="00881A37">
        <w:trPr>
          <w:trHeight w:val="539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Cell Phone:</w:t>
            </w:r>
          </w:p>
        </w:tc>
      </w:tr>
      <w:tr w:rsidR="00154BC1" w:rsidRPr="00881A37" w:rsidTr="00881A37">
        <w:trPr>
          <w:trHeight w:val="539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Email:</w:t>
            </w:r>
          </w:p>
        </w:tc>
      </w:tr>
      <w:tr w:rsidR="00154BC1" w:rsidRPr="00881A37" w:rsidTr="00881A37">
        <w:trPr>
          <w:trHeight w:val="575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Date of Submission:</w:t>
            </w:r>
          </w:p>
        </w:tc>
      </w:tr>
      <w:tr w:rsidR="00154BC1" w:rsidRPr="00881A37" w:rsidTr="00881A37">
        <w:trPr>
          <w:trHeight w:val="530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C1" w:rsidRPr="00881A37" w:rsidRDefault="00154BC1" w:rsidP="00E66BCC">
            <w:pPr>
              <w:spacing w:line="276" w:lineRule="auto"/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</w:pPr>
            <w:r w:rsidRPr="00881A37">
              <w:rPr>
                <w:rFonts w:ascii="Book Antiqua" w:eastAsia="Calibri" w:hAnsi="Book Antiqua"/>
                <w:b/>
                <w:i/>
                <w:smallCaps/>
                <w:color w:val="auto"/>
                <w:sz w:val="22"/>
                <w:szCs w:val="22"/>
              </w:rPr>
              <w:t>A Credit Card will be a requirement upon Arrival</w:t>
            </w:r>
          </w:p>
        </w:tc>
      </w:tr>
    </w:tbl>
    <w:p w:rsidR="00154BC1" w:rsidRPr="00881A37" w:rsidRDefault="00154BC1" w:rsidP="00E66BCC">
      <w:pPr>
        <w:jc w:val="center"/>
        <w:rPr>
          <w:rFonts w:ascii="Book Antiqua" w:hAnsi="Book Antiqua"/>
        </w:rPr>
      </w:pP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</w:p>
    <w:p w:rsidR="00154BC1" w:rsidRDefault="00881A37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 xml:space="preserve">ENTRY </w:t>
      </w:r>
      <w:r w:rsidR="00154BC1" w:rsidRPr="00881A37">
        <w:rPr>
          <w:rFonts w:ascii="Book Antiqua" w:hAnsi="Book Antiqua"/>
          <w:sz w:val="22"/>
        </w:rPr>
        <w:t>FEE</w:t>
      </w:r>
      <w:r>
        <w:rPr>
          <w:rFonts w:ascii="Book Antiqua" w:hAnsi="Book Antiqua"/>
          <w:sz w:val="22"/>
        </w:rPr>
        <w:t xml:space="preserve"> FIRST EVENT</w:t>
      </w:r>
      <w:r w:rsidR="00154BC1" w:rsidRPr="00881A37">
        <w:rPr>
          <w:rFonts w:ascii="Book Antiqua" w:hAnsi="Book Antiqua"/>
          <w:sz w:val="22"/>
        </w:rPr>
        <w:t>:</w:t>
      </w:r>
      <w:r w:rsidR="00920739">
        <w:rPr>
          <w:rFonts w:ascii="Book Antiqua" w:hAnsi="Book Antiqua"/>
          <w:sz w:val="22"/>
        </w:rPr>
        <w:t xml:space="preserve"> $100</w:t>
      </w:r>
      <w:bookmarkStart w:id="0" w:name="_GoBack"/>
      <w:bookmarkEnd w:id="0"/>
    </w:p>
    <w:p w:rsidR="00881A37" w:rsidRPr="00881A37" w:rsidRDefault="00881A37" w:rsidP="00E66BCC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SECOND EVENT $25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 xml:space="preserve">ENTRY DEADLINE: </w:t>
      </w:r>
      <w:r w:rsidR="00881A37">
        <w:rPr>
          <w:rFonts w:ascii="Book Antiqua" w:hAnsi="Book Antiqua"/>
          <w:sz w:val="22"/>
        </w:rPr>
        <w:t>MARCH 15th</w:t>
      </w:r>
      <w:r w:rsidR="005E16B1" w:rsidRPr="00881A37">
        <w:rPr>
          <w:rFonts w:ascii="Book Antiqua" w:hAnsi="Book Antiqua"/>
          <w:sz w:val="22"/>
        </w:rPr>
        <w:t xml:space="preserve"> 2014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ENTRY INCLUDES COURT FEES, MARKING FEES,</w:t>
      </w:r>
    </w:p>
    <w:p w:rsidR="00154BC1" w:rsidRPr="00881A37" w:rsidRDefault="004E3662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SUNDAY CONTINENTAL BREAKFAST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DUE TO THE EXPECTED SIZE OF THE DRAW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PLAY WILL MOST LIKELY BEGIN ON FRIDAY MORNING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PLEASE PLAN ACCORDI</w:t>
      </w:r>
      <w:r w:rsidR="004E3662" w:rsidRPr="00881A37">
        <w:rPr>
          <w:rFonts w:ascii="Book Antiqua" w:hAnsi="Book Antiqua"/>
          <w:sz w:val="22"/>
        </w:rPr>
        <w:t>NGLY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CONTACT THE PRO SHOP FOR SCHEDULING REQUESTS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 xml:space="preserve">Each match is </w:t>
      </w:r>
      <w:r w:rsidR="004E3662" w:rsidRPr="00881A37">
        <w:rPr>
          <w:rFonts w:ascii="Book Antiqua" w:hAnsi="Book Antiqua"/>
          <w:sz w:val="22"/>
        </w:rPr>
        <w:t>scheduled to be 2 out of 3 sets</w:t>
      </w:r>
    </w:p>
    <w:p w:rsidR="00154BC1" w:rsidRPr="00881A37" w:rsidRDefault="00154BC1" w:rsidP="00E66BCC">
      <w:pPr>
        <w:jc w:val="center"/>
        <w:rPr>
          <w:rFonts w:ascii="Book Antiqua" w:hAnsi="Book Antiqua"/>
          <w:sz w:val="22"/>
        </w:rPr>
      </w:pPr>
      <w:r w:rsidRPr="00881A37">
        <w:rPr>
          <w:rFonts w:ascii="Book Antiqua" w:hAnsi="Book Antiqua"/>
          <w:sz w:val="22"/>
        </w:rPr>
        <w:t>There will be a consolati</w:t>
      </w:r>
      <w:r w:rsidR="004E3662" w:rsidRPr="00881A37">
        <w:rPr>
          <w:rFonts w:ascii="Book Antiqua" w:hAnsi="Book Antiqua"/>
          <w:sz w:val="22"/>
        </w:rPr>
        <w:t>on round for first match losers</w:t>
      </w:r>
    </w:p>
    <w:sectPr w:rsidR="00154BC1" w:rsidRPr="00881A37" w:rsidSect="00E66BCC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036BF9"/>
    <w:rsid w:val="00154BC1"/>
    <w:rsid w:val="001C5B99"/>
    <w:rsid w:val="00221CB1"/>
    <w:rsid w:val="002369D0"/>
    <w:rsid w:val="003779EB"/>
    <w:rsid w:val="003E3058"/>
    <w:rsid w:val="004C2CB1"/>
    <w:rsid w:val="004E3662"/>
    <w:rsid w:val="00517463"/>
    <w:rsid w:val="005A7B7F"/>
    <w:rsid w:val="005E16B1"/>
    <w:rsid w:val="005E55A1"/>
    <w:rsid w:val="006E70AE"/>
    <w:rsid w:val="00700D0B"/>
    <w:rsid w:val="00747C42"/>
    <w:rsid w:val="00832918"/>
    <w:rsid w:val="00865FE0"/>
    <w:rsid w:val="00881A37"/>
    <w:rsid w:val="008C0E0F"/>
    <w:rsid w:val="00920739"/>
    <w:rsid w:val="00B600ED"/>
    <w:rsid w:val="00B87169"/>
    <w:rsid w:val="00BA64E9"/>
    <w:rsid w:val="00E66BCC"/>
    <w:rsid w:val="00E8628B"/>
    <w:rsid w:val="00EE54CB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ccpro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John</cp:lastModifiedBy>
  <cp:revision>3</cp:revision>
  <cp:lastPrinted>2013-01-16T23:06:00Z</cp:lastPrinted>
  <dcterms:created xsi:type="dcterms:W3CDTF">2014-02-13T20:21:00Z</dcterms:created>
  <dcterms:modified xsi:type="dcterms:W3CDTF">2014-02-14T16:16:00Z</dcterms:modified>
</cp:coreProperties>
</file>